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008B" w14:textId="554B13E2" w:rsidR="00793F90" w:rsidRDefault="003D5591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 основу одлуке директора о именовању Комисије за спровођење поступка продаје покретних техничких средстава (радне машине, возила и прикључне машине) путем прикупљања писмених понуда број: </w:t>
      </w:r>
      <w:r w:rsidR="00C11A03" w:rsidRPr="00C11A03">
        <w:rPr>
          <w:rFonts w:ascii="Arial" w:hAnsi="Arial" w:cs="Arial"/>
          <w:sz w:val="24"/>
          <w:szCs w:val="24"/>
          <w:lang w:val="sr-Cyrl-RS"/>
        </w:rPr>
        <w:t>2414</w:t>
      </w:r>
      <w:r w:rsidRPr="00C11A0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73241">
        <w:rPr>
          <w:rFonts w:ascii="Arial" w:hAnsi="Arial" w:cs="Arial"/>
          <w:sz w:val="24"/>
          <w:szCs w:val="24"/>
          <w:lang w:val="sr-Cyrl-RS"/>
        </w:rPr>
        <w:t xml:space="preserve">од </w:t>
      </w:r>
      <w:r w:rsidR="00973241" w:rsidRPr="00973241">
        <w:rPr>
          <w:rFonts w:ascii="Arial" w:hAnsi="Arial" w:cs="Arial"/>
          <w:sz w:val="24"/>
          <w:szCs w:val="24"/>
          <w:lang w:val="sr-Cyrl-RS"/>
        </w:rPr>
        <w:t>0</w:t>
      </w:r>
      <w:r w:rsidR="006D2202">
        <w:rPr>
          <w:rFonts w:ascii="Arial" w:hAnsi="Arial" w:cs="Arial"/>
          <w:sz w:val="24"/>
          <w:szCs w:val="24"/>
          <w:lang w:val="sr-Cyrl-RS"/>
        </w:rPr>
        <w:t>8</w:t>
      </w:r>
      <w:r w:rsidRPr="00973241">
        <w:rPr>
          <w:rFonts w:ascii="Arial" w:hAnsi="Arial" w:cs="Arial"/>
          <w:sz w:val="24"/>
          <w:szCs w:val="24"/>
          <w:lang w:val="sr-Cyrl-RS"/>
        </w:rPr>
        <w:t>.</w:t>
      </w:r>
      <w:r w:rsidR="00973241" w:rsidRPr="00973241">
        <w:rPr>
          <w:rFonts w:ascii="Arial" w:hAnsi="Arial" w:cs="Arial"/>
          <w:sz w:val="24"/>
          <w:szCs w:val="24"/>
          <w:lang w:val="sr-Cyrl-RS"/>
        </w:rPr>
        <w:t>12</w:t>
      </w:r>
      <w:r w:rsidRPr="00973241">
        <w:rPr>
          <w:rFonts w:ascii="Arial" w:hAnsi="Arial" w:cs="Arial"/>
          <w:sz w:val="24"/>
          <w:szCs w:val="24"/>
          <w:lang w:val="sr-Cyrl-RS"/>
        </w:rPr>
        <w:t>.2025.</w:t>
      </w:r>
      <w:r>
        <w:rPr>
          <w:rFonts w:ascii="Arial" w:hAnsi="Arial" w:cs="Arial"/>
          <w:sz w:val="24"/>
          <w:szCs w:val="24"/>
          <w:lang w:val="sr-Cyrl-RS"/>
        </w:rPr>
        <w:t xml:space="preserve"> године, </w:t>
      </w:r>
      <w:bookmarkStart w:id="0" w:name="_Hlk206756765"/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објављује:</w:t>
      </w:r>
    </w:p>
    <w:p w14:paraId="309D96BC" w14:textId="77777777" w:rsidR="00793F90" w:rsidRDefault="00793F90">
      <w:pPr>
        <w:rPr>
          <w:rFonts w:ascii="Arial" w:hAnsi="Arial" w:cs="Arial"/>
          <w:sz w:val="24"/>
          <w:szCs w:val="24"/>
          <w:lang w:val="sr-Latn-RS"/>
        </w:rPr>
      </w:pPr>
    </w:p>
    <w:p w14:paraId="28AC73A7" w14:textId="77777777" w:rsidR="00793F90" w:rsidRDefault="003D5591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ОГЛАС</w:t>
      </w:r>
    </w:p>
    <w:p w14:paraId="7ADDA0D6" w14:textId="77777777" w:rsidR="00793F90" w:rsidRDefault="003D5591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О ПРИКУПЉАЊУ ПИСМЕНИХ ПОНУДА ЗА ПРОДАЈУ ПОКРЕТНИХ ТЕХНИЧКИХ СРЕДСТАВА (РАДНЕ МАШИНЕ, ВОЗИЛА И ПРИКЉУЧНЕ МАШИНЕ)</w:t>
      </w:r>
    </w:p>
    <w:p w14:paraId="23702369" w14:textId="77777777" w:rsidR="00793F90" w:rsidRDefault="00793F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200B3BC1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ПД “РИО“ Д.О.О. Костолац оглашава продају покретних техничких средстава (радне машине, возила и прикључне машине) путем прикупљања писмених понуда:</w:t>
      </w:r>
    </w:p>
    <w:tbl>
      <w:tblPr>
        <w:tblW w:w="10339" w:type="dxa"/>
        <w:tblInd w:w="118" w:type="dxa"/>
        <w:tblLook w:val="04A0" w:firstRow="1" w:lastRow="0" w:firstColumn="1" w:lastColumn="0" w:noHBand="0" w:noVBand="1"/>
      </w:tblPr>
      <w:tblGrid>
        <w:gridCol w:w="578"/>
        <w:gridCol w:w="6075"/>
        <w:gridCol w:w="1719"/>
        <w:gridCol w:w="1967"/>
      </w:tblGrid>
      <w:tr w:rsidR="00DE213B" w14:paraId="1E860D91" w14:textId="619D444A" w:rsidTr="00484516">
        <w:trPr>
          <w:trHeight w:val="3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A000EF6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F4AE7E2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Назив техничког средства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AE8DE3" w14:textId="77777777" w:rsidR="00DE213B" w:rsidRDefault="00DE213B">
            <w:pPr>
              <w:widowControl/>
              <w:autoSpaceDE/>
              <w:autoSpaceDN/>
              <w:ind w:right="-10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Година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A5EB" w14:textId="70884C9D" w:rsidR="00DE213B" w:rsidRPr="00484516" w:rsidRDefault="00484516">
            <w:pPr>
              <w:widowControl/>
              <w:autoSpaceDE/>
              <w:autoSpaceDN/>
              <w:ind w:right="-10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Почетна цена</w:t>
            </w:r>
          </w:p>
        </w:tc>
      </w:tr>
      <w:tr w:rsidR="00DE213B" w14:paraId="0240596A" w14:textId="7C571CCE" w:rsidTr="00484516">
        <w:trPr>
          <w:trHeight w:val="3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17C32DD3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бр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35C1A955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89E5C3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производње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561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DE213B" w14:paraId="746D030E" w14:textId="52B5FE88" w:rsidTr="00484516">
        <w:trPr>
          <w:trHeight w:val="3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79B2D660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[-]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CD71AC9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[-]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2B6FCE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[-]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E82" w14:textId="0068F38A" w:rsidR="00DE213B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дин</w:t>
            </w: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]</w:t>
            </w:r>
          </w:p>
        </w:tc>
      </w:tr>
      <w:tr w:rsidR="00DE213B" w14:paraId="05331C65" w14:textId="3651E8AB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51B2C65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E82DF5B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LTZ 60 AB Tornado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BF7689" w14:textId="46F0D8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C07F8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14:paraId="7F57C0FC" w14:textId="7F6CD926" w:rsidR="00DE213B" w:rsidRP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428.382,00</w:t>
            </w:r>
          </w:p>
        </w:tc>
      </w:tr>
      <w:tr w:rsidR="00DE213B" w14:paraId="33F799A1" w14:textId="64936DB8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4D51221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D2541BF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B.M.629780 B.Š.002606,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581A59" w14:textId="59EF287B" w:rsidR="00DE213B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51486" w14:textId="77777777" w:rsidR="00DE213B" w:rsidRDefault="00DE213B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E213B" w14:paraId="379F808E" w14:textId="1D5102A4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CD9266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7635E3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 AAA - 97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0F59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1CA1" w14:textId="77777777" w:rsidR="00DE213B" w:rsidRDefault="00DE213B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698D6D16" w14:textId="555A182A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D139C67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4640CEE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LTZ 60 AB Tornado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510DDB" w14:textId="5FD533B5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A1A7A" w14:textId="77777777" w:rsidR="00E266B7" w:rsidRDefault="00E266B7" w:rsidP="00E266B7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14:paraId="6F36A23E" w14:textId="77777777" w:rsidR="00E266B7" w:rsidRDefault="00E266B7" w:rsidP="00E266B7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396.650,00</w:t>
            </w:r>
          </w:p>
          <w:p w14:paraId="7C5DEEA0" w14:textId="71962F77" w:rsidR="00E266B7" w:rsidRPr="00E266B7" w:rsidRDefault="00E266B7" w:rsidP="00E266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</w:tr>
      <w:tr w:rsidR="00484516" w14:paraId="00CCC6B9" w14:textId="3A987B7E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19EDFB9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6F9AA46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B.M.606931, B.Š.002503,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063930" w14:textId="112DA33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664EC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38F9FF9C" w14:textId="041A648A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F06A58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2C8239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AAA - 92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C71E4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BB75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170DC861" w14:textId="3C172942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9CFDDF5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682FB7C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MTZ Belarus 1025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F6AB13" w14:textId="49883C3F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7C6DA" w14:textId="77777777" w:rsidR="00E266B7" w:rsidRDefault="00E266B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14:paraId="5F9693D4" w14:textId="01AB033C" w:rsidR="00484516" w:rsidRPr="00E266B7" w:rsidRDefault="00E266B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695.217,00</w:t>
            </w:r>
          </w:p>
        </w:tc>
      </w:tr>
      <w:tr w:rsidR="00484516" w14:paraId="2C36D3C4" w14:textId="2EB21777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6CCE7DD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DE7CCB8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B.M.140071, B.Š.10002460,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A59AF7" w14:textId="0A7C1F45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F5D8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25069F8F" w14:textId="4DF60921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66DE78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717A62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AAB-70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E4CF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087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E213B" w14:paraId="27BAC3ED" w14:textId="268BF2AC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F9EF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7F628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Traktorska cisterna MAJEVICA 3,2 t,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1613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C0D" w14:textId="1207A15F" w:rsidR="00DE213B" w:rsidRPr="00E266B7" w:rsidRDefault="00E266B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45.253,00</w:t>
            </w:r>
          </w:p>
        </w:tc>
      </w:tr>
      <w:tr w:rsidR="00DE213B" w14:paraId="17BEBA7C" w14:textId="52E31812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19AA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5BEF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Traktorska prikolica FAK 443 4 t,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BD1C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336" w14:textId="1701B201" w:rsidR="003B3CE7" w:rsidRPr="003B3CE7" w:rsidRDefault="003B3CE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52.056,00</w:t>
            </w:r>
          </w:p>
        </w:tc>
      </w:tr>
      <w:tr w:rsidR="00DE213B" w14:paraId="0B97B516" w14:textId="65C8354D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DC53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5153F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Тraktorska prikolica 2,5 t,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FB77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063" w14:textId="2020C11C" w:rsidR="003B3CE7" w:rsidRPr="003B3CE7" w:rsidRDefault="003B3CE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16.310,00</w:t>
            </w:r>
          </w:p>
        </w:tc>
      </w:tr>
      <w:tr w:rsidR="00DE213B" w14:paraId="033DAAA2" w14:textId="5A2E61A4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D0F3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EF0D0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Plug dvobrazdni IMT 755.20 BK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430B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BBF3" w14:textId="7BA97B09" w:rsidR="00DE213B" w:rsidRPr="003B3CE7" w:rsidRDefault="003B3CE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14.682,00</w:t>
            </w:r>
          </w:p>
        </w:tc>
      </w:tr>
      <w:tr w:rsidR="00484516" w14:paraId="39C2EA00" w14:textId="738B3E47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FC7ADB7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A602D68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Teretno vozilo UAZ 390945-330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BADD27" w14:textId="34A79A9E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1244D" w14:textId="68D1B14B" w:rsidR="00484516" w:rsidRPr="003B3CE7" w:rsidRDefault="003B3CE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157.014,00</w:t>
            </w:r>
          </w:p>
        </w:tc>
      </w:tr>
      <w:tr w:rsidR="00484516" w14:paraId="6C221091" w14:textId="3B3A7736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597CAC2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B4A3644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B.M. 409100A3051300, B.Š. XTT390945B0414270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0949C" w14:textId="67A4B459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3945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1B0FD657" w14:textId="032DE011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E27A17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72C875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125 - FH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ECFA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10B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29A4B526" w14:textId="2E3E1490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99E7ED4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0745FD5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RENAULT 145.14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8D5FE5" w14:textId="151C71E6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A052" w14:textId="63290A3F" w:rsidR="00484516" w:rsidRPr="003B3CE7" w:rsidRDefault="003B3CE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1.157.728,00</w:t>
            </w:r>
          </w:p>
        </w:tc>
      </w:tr>
      <w:tr w:rsidR="00484516" w14:paraId="631427B0" w14:textId="1FBE329F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EC64E72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8BC2483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 9262690784, B.Š. 4290386,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D178CD" w14:textId="7F4A545A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1982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8C684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2AD39819" w14:textId="0BD49E1B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437543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F65B84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PO ABU - 96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9811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7B7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528975D0" w14:textId="13E05361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27EBB58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2E5E4A7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Teretno vozilo MAN LE 8.180 4x2 BL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81B1A8" w14:textId="3BAD006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B794C" w14:textId="5A65F953" w:rsidR="00484516" w:rsidRPr="003B3CE7" w:rsidRDefault="003B3CE7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1.128.224,00</w:t>
            </w:r>
          </w:p>
        </w:tc>
      </w:tr>
      <w:tr w:rsidR="00484516" w14:paraId="51335AA7" w14:textId="27990FE9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E798918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78D6A70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B.M.. 550730561P2B1, B.Š. WMAL33ZZ04Y135285,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3902F6" w14:textId="76F546B5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1312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0BE2D3E7" w14:textId="555C6092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2996DA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8D0F65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134 - 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8C9B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25F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E213B" w14:paraId="081C7D9D" w14:textId="77EEEE79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043C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737EE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Rasipač đubriva MORAVA MTR 400,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97FE6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19A" w14:textId="76C6B93D" w:rsidR="003D5591" w:rsidRPr="003D5591" w:rsidRDefault="003D5591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5.136,00</w:t>
            </w:r>
          </w:p>
        </w:tc>
      </w:tr>
      <w:tr w:rsidR="00DE213B" w14:paraId="18CB728C" w14:textId="38275E59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A875" w14:textId="77777777" w:rsidR="00DE213B" w:rsidRDefault="00DE213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61BB" w14:textId="77777777" w:rsidR="00DE213B" w:rsidRDefault="00DE213B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Malčer ZANON TMC 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F283" w14:textId="77777777" w:rsidR="00DE213B" w:rsidRDefault="00DE21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829" w14:textId="22135762" w:rsidR="00DE213B" w:rsidRPr="003D5591" w:rsidRDefault="003D5591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245.504,00</w:t>
            </w:r>
          </w:p>
        </w:tc>
      </w:tr>
      <w:tr w:rsidR="00484516" w14:paraId="68B51787" w14:textId="1DEC1FD8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FF61F14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0132147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Kombinovana radna mašina JCB 4CX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F0608E" w14:textId="537692FF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57DF" w14:textId="5C901173" w:rsidR="00484516" w:rsidRPr="003D5591" w:rsidRDefault="003D5591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2.079.583,00</w:t>
            </w:r>
          </w:p>
        </w:tc>
      </w:tr>
      <w:tr w:rsidR="00484516" w14:paraId="2F25819E" w14:textId="1DCDB48B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6547E1F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2772A33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B.Š. SLP4CXFS3E0937186, B.M. AK51094U309288K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9AD68B" w14:textId="06F2110A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40A9D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4CA747B4" w14:textId="05682C3D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EA4C2F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799358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oznaka PO ACD - 96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82DD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5BD" w14:textId="77777777" w:rsidR="00484516" w:rsidRDefault="00484516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484516" w14:paraId="463DB54C" w14:textId="2B956244" w:rsidTr="00484516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876A220" w14:textId="77777777" w:rsidR="00484516" w:rsidRDefault="0048451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A368862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Traktorska prikolica CELMAK CE-8T2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1ADA83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A3CC" w14:textId="6234812A" w:rsidR="00484516" w:rsidRPr="003D5591" w:rsidRDefault="003D5591" w:rsidP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356.744,00</w:t>
            </w:r>
          </w:p>
        </w:tc>
      </w:tr>
      <w:tr w:rsidR="00484516" w14:paraId="362E7D3F" w14:textId="7D837B75" w:rsidTr="00484516">
        <w:trPr>
          <w:trHeight w:val="3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860F90E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B3F5CC3" w14:textId="77777777" w:rsidR="00484516" w:rsidRDefault="00484516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b.š. 555, reg. oznaka PO 39 - ABF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D6740A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A1B" w14:textId="77777777" w:rsidR="00484516" w:rsidRDefault="004845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</w:tbl>
    <w:p w14:paraId="3087BD05" w14:textId="1032861A" w:rsidR="00793F90" w:rsidRDefault="003D5591">
      <w:pPr>
        <w:tabs>
          <w:tab w:val="left" w:pos="426"/>
        </w:tabs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</w:p>
    <w:p w14:paraId="626B2834" w14:textId="77777777" w:rsidR="00793F90" w:rsidRPr="00292324" w:rsidRDefault="003D55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292324">
        <w:rPr>
          <w:rFonts w:ascii="Arial" w:hAnsi="Arial" w:cs="Arial"/>
          <w:sz w:val="24"/>
          <w:szCs w:val="24"/>
          <w:lang w:val="sr-Cyrl-RS"/>
        </w:rPr>
        <w:lastRenderedPageBreak/>
        <w:t>Наведена почетна цена покретних техничких средстава (радне машине, возила и прикључне машине) представља процењену вредност по налазу судског вештака за област машинске струке.</w:t>
      </w:r>
    </w:p>
    <w:p w14:paraId="43F2465B" w14:textId="37783FD1" w:rsidR="00793F90" w:rsidRPr="00292324" w:rsidRDefault="003D55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292324">
        <w:rPr>
          <w:rFonts w:ascii="Arial" w:hAnsi="Arial" w:cs="Arial"/>
          <w:sz w:val="24"/>
          <w:szCs w:val="24"/>
          <w:lang w:val="sr-Cyrl-RS"/>
        </w:rPr>
        <w:t xml:space="preserve">Наведена покретна техничка средства (радне машине, возила и прикључне машине) </w:t>
      </w:r>
      <w:r w:rsidRPr="00292324">
        <w:rPr>
          <w:rFonts w:ascii="Arial" w:hAnsi="Arial" w:cs="Arial"/>
          <w:b/>
          <w:bCs/>
          <w:sz w:val="24"/>
          <w:szCs w:val="24"/>
          <w:lang w:val="sr-Cyrl-RS"/>
        </w:rPr>
        <w:t>продају се ПОЈЕДИНАЧНО</w:t>
      </w:r>
      <w:r w:rsidRPr="00292324">
        <w:rPr>
          <w:rFonts w:ascii="Arial" w:hAnsi="Arial" w:cs="Arial"/>
          <w:sz w:val="24"/>
          <w:szCs w:val="24"/>
          <w:lang w:val="sr-Cyrl-RS"/>
        </w:rPr>
        <w:t>, учеснику који понуди највишу цену</w:t>
      </w:r>
      <w:r w:rsidR="00292324" w:rsidRPr="00292324">
        <w:rPr>
          <w:rFonts w:ascii="Arial" w:hAnsi="Arial" w:cs="Arial"/>
          <w:sz w:val="24"/>
          <w:szCs w:val="24"/>
          <w:lang w:val="sr-Cyrl-RS"/>
        </w:rPr>
        <w:t xml:space="preserve"> за свако средство</w:t>
      </w:r>
      <w:r w:rsidR="0029232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92324">
        <w:rPr>
          <w:rFonts w:ascii="Arial" w:hAnsi="Arial" w:cs="Arial"/>
          <w:sz w:val="24"/>
          <w:szCs w:val="24"/>
          <w:lang w:val="sr-Cyrl-RS"/>
        </w:rPr>
        <w:t>(критеријум највиша купопродајна цена).</w:t>
      </w:r>
    </w:p>
    <w:p w14:paraId="4081E760" w14:textId="77777777" w:rsidR="00793F90" w:rsidRDefault="003D55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Понуда се подноси у динарима без ПДВ-а.</w:t>
      </w:r>
    </w:p>
    <w:p w14:paraId="5296314E" w14:textId="77777777" w:rsidR="00793F90" w:rsidRDefault="00793F9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6EE5899" w14:textId="77777777" w:rsidR="00793F90" w:rsidRDefault="00793F9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0C9C890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Понуда физичких лица </w:t>
      </w:r>
      <w:r>
        <w:rPr>
          <w:rFonts w:ascii="Arial" w:hAnsi="Arial" w:cs="Arial"/>
          <w:sz w:val="24"/>
          <w:szCs w:val="24"/>
          <w:lang w:val="sr-Cyrl-RS"/>
        </w:rPr>
        <w:t>треба да садржи : име и презиме, адресу пребивалишта, ЈМБГ, број личне карте, број телефона понуђену цену без ПДВ-а, копију признанице (доказ) о уплати депозита, као и број рачуна на који ће се извршити повраћај депозита.</w:t>
      </w:r>
    </w:p>
    <w:p w14:paraId="38201421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Понуда правних лица </w:t>
      </w:r>
      <w:r>
        <w:rPr>
          <w:rFonts w:ascii="Arial" w:hAnsi="Arial" w:cs="Arial"/>
          <w:sz w:val="24"/>
          <w:szCs w:val="24"/>
          <w:lang w:val="sr-Cyrl-RS"/>
        </w:rPr>
        <w:t>треба да садржи: назив и седиште правног лица, ПИБ, матични број, потпис овлашћеног лица оверен печатом, број телефона, име и презиме особе за контакт, понуђену цену без ПДВ-а, копију признанице (доказ) о уплати депозита, као и број рачуна на који ће се извршити повраћај депозита.</w:t>
      </w:r>
    </w:p>
    <w:p w14:paraId="41B10B55" w14:textId="393920EF" w:rsidR="00793F90" w:rsidRPr="002C3965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Уплату депозита у висини од 5% почетне цене 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извршити на рачун број </w:t>
      </w:r>
      <w:bookmarkStart w:id="1" w:name="_Hlk209611329"/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200-3054400101027-23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код БАНКА ПОШТАНСКА ШТЕДИОНИЦА АД  БЕОГРАД</w:t>
      </w:r>
      <w:bookmarkEnd w:id="1"/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,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са назнаком: Уплата депозита за продају покретних техничких средстава </w:t>
      </w:r>
      <w:r w:rsidR="002C3965"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под редним бр.__“; навести редни број </w:t>
      </w:r>
      <w:r w:rsidR="002C3965" w:rsidRPr="002C3965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2C3965"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средства 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(радне машине, возила и прикључне машине). Уплаћени депозит </w:t>
      </w:r>
      <w:r w:rsid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биће урачунат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при уплати прихваћене понуђене цене.</w:t>
      </w:r>
    </w:p>
    <w:p w14:paraId="400C9173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Покретна техничка средства (радне машине, возила и прикључне машине) се могу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разгледати</w:t>
      </w:r>
      <w:r>
        <w:rPr>
          <w:rFonts w:ascii="Arial" w:hAnsi="Arial" w:cs="Arial"/>
          <w:sz w:val="24"/>
          <w:szCs w:val="24"/>
          <w:lang w:val="sr-Cyrl-RS"/>
        </w:rPr>
        <w:t xml:space="preserve"> сваким радним даном (понедељак-петак) у периоду од 09:00 до 13:00 часова на локацији ПД“РИО“ Д.О.О. Костолац, ул. Николе Тесле ББ, 12208 Костолац, уз претходни договор са особом за контакт.</w:t>
      </w:r>
    </w:p>
    <w:p w14:paraId="3D34ACE3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Покретна техничка средства (радне машине, возила и прикључне машине) се  продају у виђеном стању, по начелу „виђено-купљено“ и неће се примати никакве накнадне рекламације које се односе на исправност, комплетност и техничке карактеристике. Понуђач подношењем писмене понуде прихвата услове дефинисане огласом.</w:t>
      </w:r>
    </w:p>
    <w:p w14:paraId="28D95E94" w14:textId="6E3B69DA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Понуда се подноси у писменој форми, у затвореном (запечаћеном) коверту, лично или путем поште</w:t>
      </w:r>
      <w:r>
        <w:rPr>
          <w:rFonts w:ascii="Arial" w:hAnsi="Arial" w:cs="Arial"/>
          <w:sz w:val="24"/>
          <w:szCs w:val="24"/>
          <w:lang w:val="sr-Cyrl-RS"/>
        </w:rPr>
        <w:t xml:space="preserve"> на адресу ПД“РИО“ Д.О.О. Костолац, ул. Николе Тесле ББ, 12208 Костолац, Комисија за спровођене поступка продаје покретних техничких средстава (радне машине, возила и прикључне машине) прикупљањем писмених понуда, са назнаком 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„</w:t>
      </w:r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НЕОТВАРАТИ !!! ПОНУДА ПО ОГЛАСУ ЗА ПРОДАЈУ ПОКРЕТНИХ ТЕХНИЧКИХ СРЕДСТАВА</w:t>
      </w:r>
      <w:r w:rsidR="002C3965"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, Средство бр._____</w:t>
      </w:r>
      <w:r w:rsidR="00292324"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“. 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Право учешћа имају правна и физичка лица која доставе понуду до </w:t>
      </w:r>
      <w:r w:rsid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17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292324"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12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.2025.</w:t>
      </w:r>
      <w:r>
        <w:rPr>
          <w:rFonts w:ascii="Arial" w:hAnsi="Arial" w:cs="Arial"/>
          <w:sz w:val="24"/>
          <w:szCs w:val="24"/>
          <w:lang w:val="sr-Cyrl-RS"/>
        </w:rPr>
        <w:t>године до 12:00 часова. Правно или физичко лице може поднети само (1) једну понуду</w:t>
      </w:r>
      <w:r w:rsidR="00292324">
        <w:rPr>
          <w:rFonts w:ascii="Arial" w:hAnsi="Arial" w:cs="Arial"/>
          <w:sz w:val="24"/>
          <w:szCs w:val="24"/>
          <w:lang w:val="sr-Cyrl-RS"/>
        </w:rPr>
        <w:t xml:space="preserve"> по средству из табеле.</w:t>
      </w:r>
    </w:p>
    <w:p w14:paraId="360E0CA3" w14:textId="2C6A26DD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Поступак продаје је успешан ако пристигне најмање једна исправна понуда.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Отварање понуда ће се извршити </w:t>
      </w:r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дана </w:t>
      </w:r>
      <w:r w:rsidR="002C3965"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17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.1</w:t>
      </w:r>
      <w:r w:rsidR="002C3965"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2</w:t>
      </w:r>
      <w:r w:rsidRPr="002C3965">
        <w:rPr>
          <w:rFonts w:ascii="Arial" w:hAnsi="Arial" w:cs="Arial"/>
          <w:color w:val="000000" w:themeColor="text1"/>
          <w:sz w:val="24"/>
          <w:szCs w:val="24"/>
          <w:lang w:val="sr-Cyrl-RS"/>
        </w:rPr>
        <w:t>.2025.године</w:t>
      </w:r>
      <w:r w:rsidRPr="002C3965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 12:30 часова у службеним просторијама ПД“РИО“ Д.О.О. Костолац, ул. Николе Тесле ББ, 12208 Костолац. Све понуде које пристигну после наведеног рока, као и понуде са износом  мањим од утврђене почетне цене Комисија неће узети у разматрње. Јавном отварању понуда може присуствовати овлашћена особа правног лица подносиоца понуде или физичко лице подносилац понуде уз доказ – пуномоћје односно личну карту.</w:t>
      </w:r>
    </w:p>
    <w:p w14:paraId="54079DE2" w14:textId="595435F6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lastRenderedPageBreak/>
        <w:t xml:space="preserve">Предмет продаје доделиће се оном учеснику који понуди највишу цену. </w:t>
      </w:r>
      <w:r>
        <w:rPr>
          <w:rFonts w:ascii="Arial" w:hAnsi="Arial" w:cs="Arial"/>
          <w:sz w:val="24"/>
          <w:szCs w:val="24"/>
          <w:lang w:val="sr-Cyrl-RS"/>
        </w:rPr>
        <w:t>Уколико два или више понуђача понуде исту цену</w:t>
      </w:r>
      <w:r w:rsidR="00292324">
        <w:rPr>
          <w:rFonts w:ascii="Arial" w:hAnsi="Arial" w:cs="Arial"/>
          <w:sz w:val="24"/>
          <w:szCs w:val="24"/>
          <w:lang w:val="sr-Cyrl-RS"/>
        </w:rPr>
        <w:t xml:space="preserve"> за исто средство</w:t>
      </w:r>
      <w:r>
        <w:rPr>
          <w:rFonts w:ascii="Arial" w:hAnsi="Arial" w:cs="Arial"/>
          <w:sz w:val="24"/>
          <w:szCs w:val="24"/>
          <w:lang w:val="sr-Cyrl-RS"/>
        </w:rPr>
        <w:t>, комисија ће наведене понуђаче позвати да у року од три радна дана доставе нову понуду. Комисија ће последњег дана рока у 12,00 часова, отворити новодостављене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понуде и утврдити најповољнијег понуђача.Трошкови ПДВ-а, Трошкови преноса власништва, као и трошкови транспорта предмета продаје и остале трошкове, сноси најповољнији понуђач са којим се закључи уговор о купопродаји.</w:t>
      </w:r>
    </w:p>
    <w:p w14:paraId="4340CAAE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Купац је дужан да уплати целокупан износ продајне цене (умањен за износ депозита) на рачун ПД“РИО“ Д.О.О. Костолац, ул. Николе Тесле ББ, 12208 Костолац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200-3054400101027-23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код БАНКА ПОШТАНСКА ШТЕДИОНИЦА АД  БЕОГРАД</w:t>
      </w:r>
      <w:r>
        <w:rPr>
          <w:rFonts w:ascii="Arial" w:hAnsi="Arial" w:cs="Arial"/>
          <w:sz w:val="24"/>
          <w:szCs w:val="24"/>
          <w:lang w:val="sr-Cyrl-RS"/>
        </w:rPr>
        <w:t xml:space="preserve"> – примања од продаје покретних техничких средстава (радне машине, возила и прикључне машине), у року од 8 дана од дана доношења одлуке о продаји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закључи уговор о купопродаји.Купац који одустане од куповине, не приступи закључењу уговора о купопродаји или не уплати продајну цену у наведеном року, губи право на повраћај депозита и сматраће се да је одустао од куповине, ПД“РИО“ Д.О.О. Костолац задржава износ уплаћен на име депозита и задржава право да понуди закључење уговора о купопродаји следећем најповољнијем понуђачу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који је доставио исправну понуду.</w:t>
      </w:r>
      <w: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Покретна техничка средства (радне машине, возила и прикључне машине) се преузимају у виђеном стању најкасније 10 радних дана након уплате укупне цене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>.</w:t>
      </w:r>
    </w:p>
    <w:p w14:paraId="27AC5E69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Учесницима који нису купили покретна техничка средства (радне машине, возила и прикључне машине), уплаћени депозит се враћа најкасније у року од 7 дана од дана доношења одлуке о избору за најповољније понуде. Повраћај депозита правним и физичким лицима вршиће се на достављени рачун.</w:t>
      </w:r>
    </w:p>
    <w:p w14:paraId="1AAEBCE3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Ближе информације у вези огласа и прегледа покретних техничких средстава (радне машине, возила и прикључне машине) – особа за контакт: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Дејан Ђорђевић на телефон 012/ 241-568, моб. 064/82-33-278, Иван Миливојевић моб. 064/869-02-76. </w:t>
      </w:r>
      <w:r>
        <w:rPr>
          <w:rFonts w:ascii="Arial" w:hAnsi="Arial" w:cs="Arial"/>
          <w:sz w:val="24"/>
          <w:szCs w:val="24"/>
          <w:lang w:val="sr-Cyrl-RS"/>
        </w:rPr>
        <w:t xml:space="preserve">Додатне информације и појашњења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е-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mail: office@riokostolac.rs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Остала документација о огласу, Образац понуде </w:t>
      </w:r>
      <w:hyperlink r:id="rId7" w:history="1">
        <w:r>
          <w:rPr>
            <w:rStyle w:val="Hyperlink"/>
            <w:rFonts w:ascii="Arial" w:hAnsi="Arial" w:cs="Arial"/>
            <w:b/>
            <w:bCs/>
            <w:sz w:val="24"/>
            <w:szCs w:val="24"/>
            <w:lang w:val="sr-Latn-RS"/>
          </w:rPr>
          <w:t>www.riokostolac.rs</w:t>
        </w:r>
      </w:hyperlink>
    </w:p>
    <w:p w14:paraId="3C9102AB" w14:textId="77777777" w:rsidR="00793F90" w:rsidRDefault="003D55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Овај оглас објавити у листу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„РЕЧ НАРОДА“</w:t>
      </w:r>
      <w:r>
        <w:rPr>
          <w:rFonts w:ascii="Arial" w:hAnsi="Arial" w:cs="Arial"/>
          <w:sz w:val="24"/>
          <w:szCs w:val="24"/>
          <w:lang w:val="sr-Cyrl-RS"/>
        </w:rPr>
        <w:t xml:space="preserve"> Пожаревац, на огласној табли ПД“РИО“ Д.О.О. Костолац и на интернет страници ПД“РИО“ Д.О.О. Костолац</w:t>
      </w:r>
    </w:p>
    <w:p w14:paraId="2220286C" w14:textId="77777777" w:rsidR="00793F90" w:rsidRDefault="00793F9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6BB89F5" w14:textId="77777777" w:rsidR="00793F90" w:rsidRDefault="00793F9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3A843DD" w14:textId="77777777" w:rsidR="00793F90" w:rsidRDefault="00793F9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940302F" w14:textId="77777777" w:rsidR="00793F90" w:rsidRDefault="00793F90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7E8525B4" w14:textId="77777777" w:rsidR="00793F90" w:rsidRDefault="003D5591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</w:p>
    <w:p w14:paraId="55047827" w14:textId="77777777" w:rsidR="00793F90" w:rsidRDefault="003D5591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Директор</w:t>
      </w:r>
    </w:p>
    <w:p w14:paraId="2782637C" w14:textId="77777777" w:rsidR="00793F90" w:rsidRDefault="003D5591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Игор Газдић</w:t>
      </w:r>
    </w:p>
    <w:sectPr w:rsidR="00793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16F4" w14:textId="77777777" w:rsidR="003D5591" w:rsidRDefault="003D5591">
      <w:r>
        <w:separator/>
      </w:r>
    </w:p>
  </w:endnote>
  <w:endnote w:type="continuationSeparator" w:id="0">
    <w:p w14:paraId="098032F3" w14:textId="77777777" w:rsidR="003D5591" w:rsidRDefault="003D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7DD3" w14:textId="77777777" w:rsidR="00793F90" w:rsidRDefault="00793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918D" w14:textId="77777777" w:rsidR="00793F90" w:rsidRDefault="003D5591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2EEA2CED" wp14:editId="68CA4DF2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DBBAF1" w14:textId="77777777" w:rsidR="00793F90" w:rsidRDefault="003D5591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Шифра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399F9EE5" w14:textId="77777777" w:rsidR="00793F90" w:rsidRDefault="003D5591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3B9F8DE2" w14:textId="77777777" w:rsidR="00793F90" w:rsidRDefault="003D559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2" w:name="_Hlk209608744"/>
    <w:r>
      <w:rPr>
        <w:rFonts w:ascii="Arial" w:hAnsi="Arial" w:cs="Arial"/>
        <w:sz w:val="18"/>
        <w:szCs w:val="18"/>
      </w:rPr>
      <w:t>200 - 3054400101027- 23</w:t>
    </w:r>
    <w:bookmarkEnd w:id="2"/>
  </w:p>
  <w:p w14:paraId="7312F702" w14:textId="77777777" w:rsidR="00793F90" w:rsidRDefault="00793F90">
    <w:pPr>
      <w:pStyle w:val="Footer"/>
      <w:rPr>
        <w:rFonts w:ascii="Arial" w:hAnsi="Arial" w:cs="Arial"/>
      </w:rPr>
    </w:pPr>
  </w:p>
  <w:p w14:paraId="399AF4BF" w14:textId="77777777" w:rsidR="00793F90" w:rsidRDefault="00793F90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7BBE" w14:textId="77777777" w:rsidR="00793F90" w:rsidRDefault="00793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C545" w14:textId="77777777" w:rsidR="003D5591" w:rsidRDefault="003D5591">
      <w:r>
        <w:separator/>
      </w:r>
    </w:p>
  </w:footnote>
  <w:footnote w:type="continuationSeparator" w:id="0">
    <w:p w14:paraId="0C5791CB" w14:textId="77777777" w:rsidR="003D5591" w:rsidRDefault="003D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C1BF" w14:textId="77777777" w:rsidR="00793F90" w:rsidRDefault="00793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F33C" w14:textId="77777777" w:rsidR="00793F90" w:rsidRDefault="003D5591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B8219EB" wp14:editId="79293185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1312" behindDoc="0" locked="0" layoutInCell="1" allowOverlap="1" wp14:anchorId="3C5DC3E9" wp14:editId="7431A093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342A2C0D" w14:textId="77777777" w:rsidR="00793F90" w:rsidRDefault="003D5591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50E8ADBD" w14:textId="77777777" w:rsidR="00793F90" w:rsidRDefault="00793F90">
    <w:pPr>
      <w:pStyle w:val="Header"/>
    </w:pPr>
  </w:p>
  <w:p w14:paraId="095DFC49" w14:textId="77777777" w:rsidR="00793F90" w:rsidRDefault="00793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789A" w14:textId="77777777" w:rsidR="00793F90" w:rsidRDefault="00793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A2"/>
    <w:multiLevelType w:val="multilevel"/>
    <w:tmpl w:val="00987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6EDA"/>
    <w:multiLevelType w:val="multilevel"/>
    <w:tmpl w:val="20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8902">
    <w:abstractNumId w:val="1"/>
  </w:num>
  <w:num w:numId="2" w16cid:durableId="153881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34822"/>
    <w:rsid w:val="00060C74"/>
    <w:rsid w:val="00067FFD"/>
    <w:rsid w:val="00073C09"/>
    <w:rsid w:val="000C6D60"/>
    <w:rsid w:val="000D24E1"/>
    <w:rsid w:val="00105A8F"/>
    <w:rsid w:val="001205E0"/>
    <w:rsid w:val="00123DD4"/>
    <w:rsid w:val="001538F5"/>
    <w:rsid w:val="001B57B4"/>
    <w:rsid w:val="001F5CDB"/>
    <w:rsid w:val="00201D17"/>
    <w:rsid w:val="002051EF"/>
    <w:rsid w:val="00232A2F"/>
    <w:rsid w:val="00235D96"/>
    <w:rsid w:val="0026443F"/>
    <w:rsid w:val="00292324"/>
    <w:rsid w:val="002A1021"/>
    <w:rsid w:val="002B08CD"/>
    <w:rsid w:val="002B2C7A"/>
    <w:rsid w:val="002C3965"/>
    <w:rsid w:val="002C6616"/>
    <w:rsid w:val="002E51C7"/>
    <w:rsid w:val="0030211D"/>
    <w:rsid w:val="00384010"/>
    <w:rsid w:val="0039454D"/>
    <w:rsid w:val="003974BC"/>
    <w:rsid w:val="003B18C9"/>
    <w:rsid w:val="003B2AFB"/>
    <w:rsid w:val="003B3CE7"/>
    <w:rsid w:val="003D5591"/>
    <w:rsid w:val="003F1D12"/>
    <w:rsid w:val="00401B89"/>
    <w:rsid w:val="00426FFB"/>
    <w:rsid w:val="00441136"/>
    <w:rsid w:val="004731EA"/>
    <w:rsid w:val="00484516"/>
    <w:rsid w:val="00487C0C"/>
    <w:rsid w:val="0049035B"/>
    <w:rsid w:val="004D79D4"/>
    <w:rsid w:val="004E2852"/>
    <w:rsid w:val="0051694C"/>
    <w:rsid w:val="00530B4C"/>
    <w:rsid w:val="005C1E4A"/>
    <w:rsid w:val="005C4A96"/>
    <w:rsid w:val="005D660B"/>
    <w:rsid w:val="005F5CEE"/>
    <w:rsid w:val="00605290"/>
    <w:rsid w:val="006176D1"/>
    <w:rsid w:val="0069478C"/>
    <w:rsid w:val="00696282"/>
    <w:rsid w:val="006A6CD1"/>
    <w:rsid w:val="006D2202"/>
    <w:rsid w:val="00727B65"/>
    <w:rsid w:val="00750F56"/>
    <w:rsid w:val="00793F90"/>
    <w:rsid w:val="007B2334"/>
    <w:rsid w:val="007C7F73"/>
    <w:rsid w:val="007E7765"/>
    <w:rsid w:val="00812E5D"/>
    <w:rsid w:val="00844C4D"/>
    <w:rsid w:val="008C35FC"/>
    <w:rsid w:val="00915208"/>
    <w:rsid w:val="00944500"/>
    <w:rsid w:val="00973241"/>
    <w:rsid w:val="00973D53"/>
    <w:rsid w:val="00976B6A"/>
    <w:rsid w:val="0098211E"/>
    <w:rsid w:val="009C18BB"/>
    <w:rsid w:val="009D4109"/>
    <w:rsid w:val="00A27B37"/>
    <w:rsid w:val="00A8272C"/>
    <w:rsid w:val="00AA5550"/>
    <w:rsid w:val="00AA5E47"/>
    <w:rsid w:val="00AB3AD1"/>
    <w:rsid w:val="00B1387F"/>
    <w:rsid w:val="00B2493B"/>
    <w:rsid w:val="00B74C6B"/>
    <w:rsid w:val="00B762AC"/>
    <w:rsid w:val="00BA00B9"/>
    <w:rsid w:val="00C11A03"/>
    <w:rsid w:val="00C25D61"/>
    <w:rsid w:val="00C429B8"/>
    <w:rsid w:val="00C975A3"/>
    <w:rsid w:val="00CB3323"/>
    <w:rsid w:val="00CC504C"/>
    <w:rsid w:val="00D321B1"/>
    <w:rsid w:val="00D56AFC"/>
    <w:rsid w:val="00D57403"/>
    <w:rsid w:val="00D8217A"/>
    <w:rsid w:val="00D83D96"/>
    <w:rsid w:val="00D90325"/>
    <w:rsid w:val="00D944CC"/>
    <w:rsid w:val="00DA1B06"/>
    <w:rsid w:val="00DE213B"/>
    <w:rsid w:val="00E133E0"/>
    <w:rsid w:val="00E266B7"/>
    <w:rsid w:val="00E84516"/>
    <w:rsid w:val="00ED70E0"/>
    <w:rsid w:val="00F319FE"/>
    <w:rsid w:val="00F42774"/>
    <w:rsid w:val="00F944E8"/>
    <w:rsid w:val="00FB0C50"/>
    <w:rsid w:val="00FD19F7"/>
    <w:rsid w:val="00FE5407"/>
    <w:rsid w:val="00FF364D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08F0D16"/>
    <w:rsid w:val="33331CCB"/>
    <w:rsid w:val="33765597"/>
    <w:rsid w:val="366D1FD2"/>
    <w:rsid w:val="39047BDB"/>
    <w:rsid w:val="3ADC4B5C"/>
    <w:rsid w:val="3BC9292F"/>
    <w:rsid w:val="3DD6120E"/>
    <w:rsid w:val="409E60A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B140056"/>
    <w:rsid w:val="7037423A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2BCE"/>
  <w15:docId w15:val="{0E1036BF-A48E-4415-934A-95D5430C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qFormat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iokostolac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1048</Words>
  <Characters>6082</Characters>
  <Application>Microsoft Office Word</Application>
  <DocSecurity>0</DocSecurity>
  <Lines>243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Rio Memorandum</vt:lpstr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Dejan  Đorđević</cp:lastModifiedBy>
  <cp:revision>6</cp:revision>
  <cp:lastPrinted>2025-10-02T10:59:00Z</cp:lastPrinted>
  <dcterms:created xsi:type="dcterms:W3CDTF">2025-11-27T13:45:00Z</dcterms:created>
  <dcterms:modified xsi:type="dcterms:W3CDTF">2025-12-08T08:31:00Z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762169708A3A41849CB69C26A92F4FA4_13</vt:lpwstr>
  </property>
</Properties>
</file>